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Comic Sans MS" w:cs="Comic Sans MS" w:eastAsia="Comic Sans MS" w:hAnsi="Comic Sans MS"/>
          <w:sz w:val="24"/>
          <w:szCs w:val="24"/>
        </w:rPr>
      </w:pPr>
      <w:bookmarkStart w:colFirst="0" w:colLast="0" w:name="_h869nccfuavr"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2171700</wp:posOffset>
            </wp:positionH>
            <wp:positionV relativeFrom="paragraph">
              <wp:posOffset>0</wp:posOffset>
            </wp:positionV>
            <wp:extent cx="1595438" cy="362207"/>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5438" cy="362207"/>
                    </a:xfrm>
                    <a:prstGeom prst="rect"/>
                    <a:ln/>
                  </pic:spPr>
                </pic:pic>
              </a:graphicData>
            </a:graphic>
          </wp:anchor>
        </w:drawing>
      </w:r>
    </w:p>
    <w:p w:rsidR="00000000" w:rsidDel="00000000" w:rsidP="00000000" w:rsidRDefault="00000000" w:rsidRPr="00000000" w14:paraId="00000002">
      <w:pPr>
        <w:spacing w:after="0" w:line="360" w:lineRule="auto"/>
        <w:ind w:left="2880" w:firstLine="0"/>
        <w:jc w:val="left"/>
        <w:rPr>
          <w:rFonts w:ascii="Comic Sans MS" w:cs="Comic Sans MS" w:eastAsia="Comic Sans MS" w:hAnsi="Comic Sans MS"/>
          <w:sz w:val="24"/>
          <w:szCs w:val="24"/>
        </w:rPr>
      </w:pPr>
      <w:bookmarkStart w:colFirst="0" w:colLast="0" w:name="_4qh6vj11m532" w:id="1"/>
      <w:bookmarkEnd w:id="1"/>
      <w:r w:rsidDel="00000000" w:rsidR="00000000" w:rsidRPr="00000000">
        <w:rPr>
          <w:rFonts w:ascii="Comic Sans MS" w:cs="Comic Sans MS" w:eastAsia="Comic Sans MS" w:hAnsi="Comic Sans MS"/>
          <w:sz w:val="24"/>
          <w:szCs w:val="24"/>
          <w:rtl w:val="0"/>
        </w:rPr>
        <w:t xml:space="preserve">Board of Directors</w:t>
      </w:r>
      <w:r w:rsidDel="00000000" w:rsidR="00000000" w:rsidRPr="00000000">
        <w:rPr>
          <w:rFonts w:ascii="Comic Sans MS" w:cs="Comic Sans MS" w:eastAsia="Comic Sans MS" w:hAnsi="Comic Sans MS"/>
          <w:sz w:val="24"/>
          <w:szCs w:val="24"/>
          <w:rtl w:val="0"/>
        </w:rPr>
        <w:t xml:space="preserve"> Meeting </w:t>
      </w:r>
    </w:p>
    <w:p w:rsidR="00000000" w:rsidDel="00000000" w:rsidP="00000000" w:rsidRDefault="00000000" w:rsidRPr="00000000" w14:paraId="00000003">
      <w:pPr>
        <w:spacing w:after="0" w:line="360" w:lineRule="auto"/>
        <w:ind w:left="2880" w:firstLine="72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March 19 2019</w:t>
      </w:r>
    </w:p>
    <w:p w:rsidR="00000000" w:rsidDel="00000000" w:rsidP="00000000" w:rsidRDefault="00000000" w:rsidRPr="00000000" w14:paraId="00000004">
      <w:pPr>
        <w:spacing w:after="0" w:line="360" w:lineRule="auto"/>
        <w:ind w:left="0" w:firstLine="0"/>
        <w:jc w:val="center"/>
        <w:rPr>
          <w:sz w:val="24"/>
          <w:szCs w:val="24"/>
        </w:rPr>
      </w:pPr>
      <w:r w:rsidDel="00000000" w:rsidR="00000000" w:rsidRPr="00000000">
        <w:rPr>
          <w:rtl w:val="0"/>
        </w:rPr>
      </w:r>
    </w:p>
    <w:p w:rsidR="00000000" w:rsidDel="00000000" w:rsidP="00000000" w:rsidRDefault="00000000" w:rsidRPr="00000000" w14:paraId="00000005">
      <w:pPr>
        <w:spacing w:after="0" w:line="360" w:lineRule="auto"/>
        <w:ind w:left="2880" w:firstLine="720"/>
        <w:jc w:val="left"/>
        <w:rPr>
          <w:sz w:val="24"/>
          <w:szCs w:val="24"/>
        </w:rPr>
      </w:pPr>
      <w:r w:rsidDel="00000000" w:rsidR="00000000" w:rsidRPr="00000000">
        <w:rPr>
          <w:sz w:val="24"/>
          <w:szCs w:val="24"/>
          <w:rtl w:val="0"/>
        </w:rPr>
        <w:t xml:space="preserve">MINUTES - approved April 16, 2019</w:t>
      </w:r>
    </w:p>
    <w:p w:rsidR="00000000" w:rsidDel="00000000" w:rsidP="00000000" w:rsidRDefault="00000000" w:rsidRPr="00000000" w14:paraId="00000006">
      <w:pPr>
        <w:spacing w:after="0" w:line="360" w:lineRule="auto"/>
        <w:ind w:left="0" w:firstLine="0"/>
        <w:jc w:val="center"/>
        <w:rPr>
          <w:sz w:val="24"/>
          <w:szCs w:val="24"/>
        </w:rPr>
      </w:pPr>
      <w:r w:rsidDel="00000000" w:rsidR="00000000" w:rsidRPr="00000000">
        <w:rPr>
          <w:rtl w:val="0"/>
        </w:rPr>
      </w:r>
    </w:p>
    <w:p w:rsidR="00000000" w:rsidDel="00000000" w:rsidP="00000000" w:rsidRDefault="00000000" w:rsidRPr="00000000" w14:paraId="00000007">
      <w:pPr>
        <w:tabs>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 xml:space="preserve">Location:  </w:t>
        <w:tab/>
        <w:t xml:space="preserve">Lacey Fire District Station #34, 8407 Steilacoom Drive SE</w:t>
      </w:r>
    </w:p>
    <w:p w:rsidR="00000000" w:rsidDel="00000000" w:rsidP="00000000" w:rsidRDefault="00000000" w:rsidRPr="00000000" w14:paraId="00000008">
      <w:pPr>
        <w:tabs>
          <w:tab w:val="left" w:pos="3060"/>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 xml:space="preserve">Directors present:  </w:t>
        <w:tab/>
        <w:t xml:space="preserve">Chris Sherin, President</w:t>
      </w:r>
    </w:p>
    <w:p w:rsidR="00000000" w:rsidDel="00000000" w:rsidP="00000000" w:rsidRDefault="00000000" w:rsidRPr="00000000" w14:paraId="00000009">
      <w:pPr>
        <w:tabs>
          <w:tab w:val="left" w:pos="3060"/>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ab/>
        <w:t xml:space="preserve">Gregg Langer, Vice President</w:t>
      </w:r>
    </w:p>
    <w:p w:rsidR="00000000" w:rsidDel="00000000" w:rsidP="00000000" w:rsidRDefault="00000000" w:rsidRPr="00000000" w14:paraId="0000000A">
      <w:pPr>
        <w:tabs>
          <w:tab w:val="left" w:pos="3060"/>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ab/>
        <w:t xml:space="preserve">Lee Robbins, Secretary</w:t>
      </w:r>
    </w:p>
    <w:p w:rsidR="00000000" w:rsidDel="00000000" w:rsidP="00000000" w:rsidRDefault="00000000" w:rsidRPr="00000000" w14:paraId="0000000B">
      <w:pPr>
        <w:tabs>
          <w:tab w:val="left" w:pos="3060"/>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ab/>
        <w:t xml:space="preserve">Beckie Weatherford, Treasurer</w:t>
      </w:r>
    </w:p>
    <w:p w:rsidR="00000000" w:rsidDel="00000000" w:rsidP="00000000" w:rsidRDefault="00000000" w:rsidRPr="00000000" w14:paraId="0000000C">
      <w:pPr>
        <w:tabs>
          <w:tab w:val="left" w:pos="3060"/>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ab/>
        <w:t xml:space="preserve">Nancy White, Member-at-Large (CC&amp;R)</w:t>
      </w:r>
    </w:p>
    <w:p w:rsidR="00000000" w:rsidDel="00000000" w:rsidP="00000000" w:rsidRDefault="00000000" w:rsidRPr="00000000" w14:paraId="0000000D">
      <w:pPr>
        <w:tabs>
          <w:tab w:val="left" w:pos="3060"/>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ab/>
        <w:t xml:space="preserve">Judi Denney, Member-at-Large (Events)</w:t>
      </w:r>
    </w:p>
    <w:p w:rsidR="00000000" w:rsidDel="00000000" w:rsidP="00000000" w:rsidRDefault="00000000" w:rsidRPr="00000000" w14:paraId="0000000E">
      <w:pPr>
        <w:tabs>
          <w:tab w:val="left" w:pos="3060"/>
        </w:tabs>
        <w:spacing w:after="0" w:line="360" w:lineRule="auto"/>
        <w:rPr>
          <w:rFonts w:ascii="Comfortaa" w:cs="Comfortaa" w:eastAsia="Comfortaa" w:hAnsi="Comfortaa"/>
        </w:rPr>
      </w:pPr>
      <w:r w:rsidDel="00000000" w:rsidR="00000000" w:rsidRPr="00000000">
        <w:rPr>
          <w:rFonts w:ascii="Comfortaa" w:cs="Comfortaa" w:eastAsia="Comfortaa" w:hAnsi="Comfortaa"/>
          <w:rtl w:val="0"/>
        </w:rPr>
        <w:t xml:space="preserve">Directors absent:</w:t>
        <w:tab/>
        <w:t xml:space="preserve">None</w:t>
        <w:tab/>
      </w:r>
      <w:r w:rsidDel="00000000" w:rsidR="00000000" w:rsidRPr="00000000">
        <w:rPr>
          <w:rtl w:val="0"/>
        </w:rPr>
      </w:r>
    </w:p>
    <w:p w:rsidR="00000000" w:rsidDel="00000000" w:rsidP="00000000" w:rsidRDefault="00000000" w:rsidRPr="00000000" w14:paraId="0000000F">
      <w:pPr>
        <w:pBdr>
          <w:bottom w:color="000000" w:space="0" w:sz="24" w:val="dotted"/>
        </w:pBdr>
        <w:tabs>
          <w:tab w:val="left" w:pos="3060"/>
        </w:tabs>
        <w:spacing w:after="0" w:line="360" w:lineRule="auto"/>
        <w:rPr>
          <w:rFonts w:ascii="Comfortaa" w:cs="Comfortaa" w:eastAsia="Comfortaa" w:hAnsi="Comfortaa"/>
        </w:rPr>
      </w:pPr>
      <w:bookmarkStart w:colFirst="0" w:colLast="0" w:name="_l44vaq6l0sgs" w:id="2"/>
      <w:bookmarkEnd w:id="2"/>
      <w:r w:rsidDel="00000000" w:rsidR="00000000" w:rsidRPr="00000000">
        <w:rPr>
          <w:rFonts w:ascii="Comfortaa" w:cs="Comfortaa" w:eastAsia="Comfortaa" w:hAnsi="Comfortaa"/>
          <w:rtl w:val="0"/>
        </w:rPr>
        <w:t xml:space="preserve">Called to order:</w:t>
        <w:tab/>
        <w:t xml:space="preserve">6:30 pm by Chris</w:t>
      </w:r>
    </w:p>
    <w:p w:rsidR="00000000" w:rsidDel="00000000" w:rsidP="00000000" w:rsidRDefault="00000000" w:rsidRPr="00000000" w14:paraId="00000010">
      <w:pPr>
        <w:pBdr>
          <w:bottom w:color="000000" w:space="0" w:sz="24" w:val="dotted"/>
        </w:pBdr>
        <w:spacing w:after="0" w:line="360" w:lineRule="auto"/>
        <w:rPr>
          <w:rFonts w:ascii="Comfortaa" w:cs="Comfortaa" w:eastAsia="Comfortaa" w:hAnsi="Comfortaa"/>
          <w:b w:val="1"/>
        </w:rPr>
      </w:pPr>
      <w:bookmarkStart w:colFirst="0" w:colLast="0" w:name="_qfdlsp98gl0i" w:id="3"/>
      <w:bookmarkEnd w:id="3"/>
      <w:r w:rsidDel="00000000" w:rsidR="00000000" w:rsidRPr="00000000">
        <w:rPr>
          <w:rFonts w:ascii="Comfortaa" w:cs="Comfortaa" w:eastAsia="Comfortaa" w:hAnsi="Comfortaa"/>
          <w:rtl w:val="0"/>
        </w:rPr>
        <w:tab/>
        <w:tab/>
        <w:tab/>
      </w:r>
      <w:r w:rsidDel="00000000" w:rsidR="00000000" w:rsidRPr="00000000">
        <w:rPr>
          <w:rtl w:val="0"/>
        </w:rPr>
      </w:r>
    </w:p>
    <w:p w:rsidR="00000000" w:rsidDel="00000000" w:rsidP="00000000" w:rsidRDefault="00000000" w:rsidRPr="00000000" w14:paraId="00000011">
      <w:pPr>
        <w:spacing w:after="0" w:line="360" w:lineRule="auto"/>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12">
      <w:pPr>
        <w:spacing w:after="0" w:line="360" w:lineRule="auto"/>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b w:val="1"/>
          <w:rtl w:val="0"/>
        </w:rPr>
        <w:t xml:space="preserve">Secretary’s Report</w:t>
      </w:r>
      <w:r w:rsidDel="00000000" w:rsidR="00000000" w:rsidRPr="00000000">
        <w:rPr>
          <w:rFonts w:ascii="Comfortaa" w:cs="Comfortaa" w:eastAsia="Comfortaa" w:hAnsi="Comfortaa"/>
          <w:rtl w:val="0"/>
        </w:rPr>
        <w:t xml:space="preserve">:  Minutes for February 2019 were not available at the meeting.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36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Treasurer’s Report:</w:t>
      </w:r>
    </w:p>
    <w:p w:rsidR="00000000" w:rsidDel="00000000" w:rsidP="00000000" w:rsidRDefault="00000000" w:rsidRPr="00000000" w14:paraId="00000015">
      <w:pPr>
        <w:numPr>
          <w:ilvl w:val="0"/>
          <w:numId w:val="7"/>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Lot 2033 - delinquent fines - paid</w:t>
      </w:r>
    </w:p>
    <w:p w:rsidR="00000000" w:rsidDel="00000000" w:rsidP="00000000" w:rsidRDefault="00000000" w:rsidRPr="00000000" w14:paraId="00000016">
      <w:pPr>
        <w:numPr>
          <w:ilvl w:val="0"/>
          <w:numId w:val="7"/>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Lot 3035 - promissory note sent for signature</w:t>
      </w:r>
    </w:p>
    <w:p w:rsidR="00000000" w:rsidDel="00000000" w:rsidP="00000000" w:rsidRDefault="00000000" w:rsidRPr="00000000" w14:paraId="00000017">
      <w:pPr>
        <w:numPr>
          <w:ilvl w:val="0"/>
          <w:numId w:val="7"/>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12 lots had asked for extensions of 2019 dues - 10 paid, 1 promissory note and 1 unpaid</w:t>
      </w:r>
    </w:p>
    <w:p w:rsidR="00000000" w:rsidDel="00000000" w:rsidP="00000000" w:rsidRDefault="00000000" w:rsidRPr="00000000" w14:paraId="00000018">
      <w:pPr>
        <w:numPr>
          <w:ilvl w:val="0"/>
          <w:numId w:val="7"/>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30 lots are delinquent for 2019 dues, notices have been sent and calls will start being made</w:t>
      </w:r>
    </w:p>
    <w:p w:rsidR="00000000" w:rsidDel="00000000" w:rsidP="00000000" w:rsidRDefault="00000000" w:rsidRPr="00000000" w14:paraId="00000019">
      <w:pPr>
        <w:numPr>
          <w:ilvl w:val="0"/>
          <w:numId w:val="7"/>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VF Accounts</w:t>
        <w:tab/>
      </w:r>
    </w:p>
    <w:p w:rsidR="00000000" w:rsidDel="00000000" w:rsidP="00000000" w:rsidRDefault="00000000" w:rsidRPr="00000000" w14:paraId="0000001A">
      <w:pPr>
        <w:numPr>
          <w:ilvl w:val="1"/>
          <w:numId w:val="7"/>
        </w:numPr>
        <w:spacing w:after="0" w:line="36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Lot 3158 - paid in full</w:t>
      </w:r>
    </w:p>
    <w:p w:rsidR="00000000" w:rsidDel="00000000" w:rsidP="00000000" w:rsidRDefault="00000000" w:rsidRPr="00000000" w14:paraId="0000001B">
      <w:pPr>
        <w:numPr>
          <w:ilvl w:val="1"/>
          <w:numId w:val="7"/>
        </w:numPr>
        <w:spacing w:after="0" w:line="36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Lot 1095 - requested payments and the board agreed to the payment schedule of $80 a month</w:t>
      </w:r>
    </w:p>
    <w:p w:rsidR="00000000" w:rsidDel="00000000" w:rsidP="00000000" w:rsidRDefault="00000000" w:rsidRPr="00000000" w14:paraId="0000001C">
      <w:pPr>
        <w:numPr>
          <w:ilvl w:val="1"/>
          <w:numId w:val="7"/>
        </w:numPr>
        <w:spacing w:after="0" w:line="36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Lot 3138 -0 email 3/6/19 requested to pay the account off excluding late fees.  He would pay $329.55 - the board rejected his offer and wants the account to be paid in full.  In addition to the delinquent dues, this lot has $759.12 in delinquent fines that have not been sent to VF.</w:t>
      </w:r>
      <w:r w:rsidDel="00000000" w:rsidR="00000000" w:rsidRPr="00000000">
        <w:rPr>
          <w:rtl w:val="0"/>
        </w:rPr>
      </w:r>
    </w:p>
    <w:p w:rsidR="00000000" w:rsidDel="00000000" w:rsidP="00000000" w:rsidRDefault="00000000" w:rsidRPr="00000000" w14:paraId="0000001D">
      <w:pPr>
        <w:spacing w:after="0" w:line="360" w:lineRule="auto"/>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1E">
      <w:pPr>
        <w:spacing w:after="0" w:line="36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Architectural Review Committee (ARC) Report:</w:t>
      </w:r>
    </w:p>
    <w:p w:rsidR="00000000" w:rsidDel="00000000" w:rsidP="00000000" w:rsidRDefault="00000000" w:rsidRPr="00000000" w14:paraId="0000001F">
      <w:pPr>
        <w:numPr>
          <w:ilvl w:val="0"/>
          <w:numId w:val="8"/>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3 new submissions to report.</w:t>
      </w:r>
    </w:p>
    <w:p w:rsidR="00000000" w:rsidDel="00000000" w:rsidP="00000000" w:rsidRDefault="00000000" w:rsidRPr="00000000" w14:paraId="00000020">
      <w:pPr>
        <w:numPr>
          <w:ilvl w:val="0"/>
          <w:numId w:val="8"/>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3222 - new roof was approved</w:t>
      </w:r>
    </w:p>
    <w:p w:rsidR="00000000" w:rsidDel="00000000" w:rsidP="00000000" w:rsidRDefault="00000000" w:rsidRPr="00000000" w14:paraId="00000021">
      <w:pPr>
        <w:spacing w:after="0" w:line="360" w:lineRule="auto"/>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22">
      <w:pPr>
        <w:spacing w:after="0" w:line="36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Covenants, Conditions, &amp; Restrictions (CC&amp;R) Report:</w:t>
      </w:r>
    </w:p>
    <w:p w:rsidR="00000000" w:rsidDel="00000000" w:rsidP="00000000" w:rsidRDefault="00000000" w:rsidRPr="00000000" w14:paraId="00000023">
      <w:pPr>
        <w:numPr>
          <w:ilvl w:val="0"/>
          <w:numId w:val="4"/>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1 letter with fine sent</w:t>
      </w:r>
    </w:p>
    <w:p w:rsidR="00000000" w:rsidDel="00000000" w:rsidP="00000000" w:rsidRDefault="00000000" w:rsidRPr="00000000" w14:paraId="00000024">
      <w:pPr>
        <w:numPr>
          <w:ilvl w:val="0"/>
          <w:numId w:val="4"/>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No new report as efforts were suspended until clarification of the CC&amp;R Guidelines is obtained</w:t>
      </w:r>
    </w:p>
    <w:p w:rsidR="00000000" w:rsidDel="00000000" w:rsidP="00000000" w:rsidRDefault="00000000" w:rsidRPr="00000000" w14:paraId="00000025">
      <w:pPr>
        <w:spacing w:after="0" w:line="360" w:lineRule="auto"/>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26">
      <w:pPr>
        <w:spacing w:after="0" w:line="360" w:lineRule="auto"/>
        <w:rPr>
          <w:rFonts w:ascii="Comfortaa" w:cs="Comfortaa" w:eastAsia="Comfortaa" w:hAnsi="Comfortaa"/>
        </w:rPr>
      </w:pPr>
      <w:r w:rsidDel="00000000" w:rsidR="00000000" w:rsidRPr="00000000">
        <w:rPr>
          <w:rFonts w:ascii="Comfortaa" w:cs="Comfortaa" w:eastAsia="Comfortaa" w:hAnsi="Comfortaa"/>
          <w:b w:val="1"/>
          <w:rtl w:val="0"/>
        </w:rPr>
        <w:t xml:space="preserve">Communication Report:  </w:t>
      </w:r>
      <w:r w:rsidDel="00000000" w:rsidR="00000000" w:rsidRPr="00000000">
        <w:rPr>
          <w:rtl w:val="0"/>
        </w:rPr>
      </w:r>
    </w:p>
    <w:p w:rsidR="00000000" w:rsidDel="00000000" w:rsidP="00000000" w:rsidRDefault="00000000" w:rsidRPr="00000000" w14:paraId="00000027">
      <w:pPr>
        <w:numPr>
          <w:ilvl w:val="0"/>
          <w:numId w:val="3"/>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32 calls - 3 ARC, 2 CCRs, 2 gate codes, 25 dues</w:t>
      </w:r>
      <w:r w:rsidDel="00000000" w:rsidR="00000000" w:rsidRPr="00000000">
        <w:rPr>
          <w:rtl w:val="0"/>
        </w:rPr>
      </w:r>
    </w:p>
    <w:p w:rsidR="00000000" w:rsidDel="00000000" w:rsidP="00000000" w:rsidRDefault="00000000" w:rsidRPr="00000000" w14:paraId="00000028">
      <w:pPr>
        <w:spacing w:after="0" w:line="36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29">
      <w:pPr>
        <w:spacing w:after="0" w:line="360" w:lineRule="auto"/>
        <w:ind w:left="0" w:firstLine="0"/>
        <w:rPr>
          <w:rFonts w:ascii="Comfortaa" w:cs="Comfortaa" w:eastAsia="Comfortaa" w:hAnsi="Comfortaa"/>
          <w:b w:val="1"/>
        </w:rPr>
      </w:pPr>
      <w:r w:rsidDel="00000000" w:rsidR="00000000" w:rsidRPr="00000000">
        <w:rPr>
          <w:rFonts w:ascii="Comfortaa" w:cs="Comfortaa" w:eastAsia="Comfortaa" w:hAnsi="Comfortaa"/>
          <w:b w:val="1"/>
          <w:rtl w:val="0"/>
        </w:rPr>
        <w:t xml:space="preserve">Events Report:  </w:t>
      </w:r>
    </w:p>
    <w:p w:rsidR="00000000" w:rsidDel="00000000" w:rsidP="00000000" w:rsidRDefault="00000000" w:rsidRPr="00000000" w14:paraId="0000002A">
      <w:pPr>
        <w:numPr>
          <w:ilvl w:val="0"/>
          <w:numId w:val="2"/>
        </w:numPr>
        <w:spacing w:after="0" w:line="360" w:lineRule="auto"/>
        <w:ind w:left="720" w:hanging="360"/>
        <w:rPr>
          <w:rFonts w:ascii="Comfortaa" w:cs="Comfortaa" w:eastAsia="Comfortaa" w:hAnsi="Comfortaa"/>
          <w:b w:val="1"/>
          <w:u w:val="none"/>
        </w:rPr>
      </w:pPr>
      <w:r w:rsidDel="00000000" w:rsidR="00000000" w:rsidRPr="00000000">
        <w:rPr>
          <w:rFonts w:ascii="Comfortaa" w:cs="Comfortaa" w:eastAsia="Comfortaa" w:hAnsi="Comfortaa"/>
          <w:b w:val="1"/>
          <w:rtl w:val="0"/>
        </w:rPr>
        <w:t xml:space="preserve">Upcoming Easter Egg Hunt - Judi coordinating.  Nan to post on NextDoor, Facebook and signs at entrances to neighborhood regarding candy donations.</w:t>
      </w:r>
    </w:p>
    <w:p w:rsidR="00000000" w:rsidDel="00000000" w:rsidP="00000000" w:rsidRDefault="00000000" w:rsidRPr="00000000" w14:paraId="0000002B">
      <w:pPr>
        <w:numPr>
          <w:ilvl w:val="0"/>
          <w:numId w:val="2"/>
        </w:numPr>
        <w:spacing w:after="0" w:line="360" w:lineRule="auto"/>
        <w:ind w:left="720" w:hanging="360"/>
        <w:rPr>
          <w:rFonts w:ascii="Comfortaa" w:cs="Comfortaa" w:eastAsia="Comfortaa" w:hAnsi="Comfortaa"/>
          <w:b w:val="1"/>
          <w:u w:val="none"/>
        </w:rPr>
      </w:pPr>
      <w:r w:rsidDel="00000000" w:rsidR="00000000" w:rsidRPr="00000000">
        <w:rPr>
          <w:rFonts w:ascii="Comfortaa" w:cs="Comfortaa" w:eastAsia="Comfortaa" w:hAnsi="Comfortaa"/>
          <w:b w:val="1"/>
          <w:rtl w:val="0"/>
        </w:rPr>
        <w:t xml:space="preserve">Hunt will be held April 20, 2019 - 12 noon</w:t>
      </w:r>
    </w:p>
    <w:p w:rsidR="00000000" w:rsidDel="00000000" w:rsidP="00000000" w:rsidRDefault="00000000" w:rsidRPr="00000000" w14:paraId="0000002C">
      <w:pPr>
        <w:numPr>
          <w:ilvl w:val="0"/>
          <w:numId w:val="2"/>
        </w:numPr>
        <w:spacing w:after="0" w:line="360" w:lineRule="auto"/>
        <w:ind w:left="720" w:hanging="360"/>
        <w:rPr>
          <w:rFonts w:ascii="Comfortaa" w:cs="Comfortaa" w:eastAsia="Comfortaa" w:hAnsi="Comfortaa"/>
          <w:b w:val="1"/>
          <w:u w:val="none"/>
        </w:rPr>
      </w:pPr>
      <w:r w:rsidDel="00000000" w:rsidR="00000000" w:rsidRPr="00000000">
        <w:rPr>
          <w:rFonts w:ascii="Comfortaa" w:cs="Comfortaa" w:eastAsia="Comfortaa" w:hAnsi="Comfortaa"/>
          <w:b w:val="1"/>
          <w:rtl w:val="0"/>
        </w:rPr>
        <w:t xml:space="preserve">Yard Sale to be weekend of May 17th.</w:t>
      </w:r>
    </w:p>
    <w:p w:rsidR="00000000" w:rsidDel="00000000" w:rsidP="00000000" w:rsidRDefault="00000000" w:rsidRPr="00000000" w14:paraId="0000002D">
      <w:pPr>
        <w:spacing w:after="0" w:line="360" w:lineRule="auto"/>
        <w:ind w:left="72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2E">
      <w:pPr>
        <w:spacing w:after="0" w:line="360" w:lineRule="auto"/>
        <w:ind w:left="0" w:firstLine="0"/>
        <w:rPr>
          <w:rFonts w:ascii="Comfortaa" w:cs="Comfortaa" w:eastAsia="Comfortaa" w:hAnsi="Comfortaa"/>
        </w:rPr>
      </w:pPr>
      <w:r w:rsidDel="00000000" w:rsidR="00000000" w:rsidRPr="00000000">
        <w:rPr>
          <w:rFonts w:ascii="Comfortaa" w:cs="Comfortaa" w:eastAsia="Comfortaa" w:hAnsi="Comfortaa"/>
          <w:b w:val="1"/>
          <w:rtl w:val="0"/>
        </w:rPr>
        <w:t xml:space="preserve">Shoreline Restoration Committee Report:</w:t>
      </w:r>
      <w:r w:rsidDel="00000000" w:rsidR="00000000" w:rsidRPr="00000000">
        <w:rPr>
          <w:rtl w:val="0"/>
        </w:rPr>
      </w:r>
    </w:p>
    <w:p w:rsidR="00000000" w:rsidDel="00000000" w:rsidP="00000000" w:rsidRDefault="00000000" w:rsidRPr="00000000" w14:paraId="0000002F">
      <w:pPr>
        <w:numPr>
          <w:ilvl w:val="0"/>
          <w:numId w:val="1"/>
        </w:numPr>
        <w:spacing w:after="0" w:line="36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Board voted to give SCJ Alliance the go ahead to start the Base Maps and Permitting Stage of the shoreline restoration</w:t>
      </w:r>
    </w:p>
    <w:p w:rsidR="00000000" w:rsidDel="00000000" w:rsidP="00000000" w:rsidRDefault="00000000" w:rsidRPr="00000000" w14:paraId="00000030">
      <w:pPr>
        <w:spacing w:after="0" w:line="360" w:lineRule="auto"/>
        <w:ind w:left="72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31">
      <w:pPr>
        <w:spacing w:after="0" w:line="36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Maintenance Report:</w:t>
      </w:r>
    </w:p>
    <w:p w:rsidR="00000000" w:rsidDel="00000000" w:rsidP="00000000" w:rsidRDefault="00000000" w:rsidRPr="00000000" w14:paraId="00000032">
      <w:pPr>
        <w:numPr>
          <w:ilvl w:val="0"/>
          <w:numId w:val="5"/>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Dock Status - preliminary estimate for dock repair is $500-$750.  The board agreed that the maintenance committee should move forward with the repair</w:t>
      </w:r>
    </w:p>
    <w:p w:rsidR="00000000" w:rsidDel="00000000" w:rsidP="00000000" w:rsidRDefault="00000000" w:rsidRPr="00000000" w14:paraId="00000033">
      <w:pPr>
        <w:numPr>
          <w:ilvl w:val="0"/>
          <w:numId w:val="5"/>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Clean up from the snow storm  continued</w:t>
      </w:r>
      <w:r w:rsidDel="00000000" w:rsidR="00000000" w:rsidRPr="00000000">
        <w:rPr>
          <w:rtl w:val="0"/>
        </w:rPr>
      </w:r>
    </w:p>
    <w:p w:rsidR="00000000" w:rsidDel="00000000" w:rsidP="00000000" w:rsidRDefault="00000000" w:rsidRPr="00000000" w14:paraId="00000034">
      <w:pPr>
        <w:spacing w:after="0" w:line="360" w:lineRule="auto"/>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5">
      <w:pPr>
        <w:spacing w:after="0" w:line="360" w:lineRule="auto"/>
        <w:rPr>
          <w:rFonts w:ascii="Comfortaa" w:cs="Comfortaa" w:eastAsia="Comfortaa" w:hAnsi="Comfortaa"/>
        </w:rPr>
      </w:pPr>
      <w:r w:rsidDel="00000000" w:rsidR="00000000" w:rsidRPr="00000000">
        <w:rPr>
          <w:rFonts w:ascii="Comfortaa" w:cs="Comfortaa" w:eastAsia="Comfortaa" w:hAnsi="Comfortaa"/>
          <w:b w:val="1"/>
          <w:rtl w:val="0"/>
        </w:rPr>
        <w:t xml:space="preserve">Old Business:</w:t>
      </w:r>
      <w:r w:rsidDel="00000000" w:rsidR="00000000" w:rsidRPr="00000000">
        <w:rPr>
          <w:rtl w:val="0"/>
        </w:rPr>
      </w:r>
    </w:p>
    <w:p w:rsidR="00000000" w:rsidDel="00000000" w:rsidP="00000000" w:rsidRDefault="00000000" w:rsidRPr="00000000" w14:paraId="00000036">
      <w:pPr>
        <w:numPr>
          <w:ilvl w:val="0"/>
          <w:numId w:val="6"/>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Lot </w:t>
      </w:r>
      <w:r w:rsidDel="00000000" w:rsidR="00000000" w:rsidRPr="00000000">
        <w:rPr>
          <w:rFonts w:ascii="Comfortaa" w:cs="Comfortaa" w:eastAsia="Comfortaa" w:hAnsi="Comfortaa"/>
          <w:rtl w:val="0"/>
        </w:rPr>
        <w:t xml:space="preserve">1001:  Property lines were measured by board member and the area in question seems to be in the greenbelt.  Chris to talk to homeowner</w:t>
      </w:r>
    </w:p>
    <w:p w:rsidR="00000000" w:rsidDel="00000000" w:rsidP="00000000" w:rsidRDefault="00000000" w:rsidRPr="00000000" w14:paraId="00000037">
      <w:pPr>
        <w:numPr>
          <w:ilvl w:val="0"/>
          <w:numId w:val="6"/>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2017 Audit Committee - Diane  Rigby gave the results of the audit.  With only a couple of minor errors, the audit passed.  A more indepth audit of petty cash was held on March 11th due to discrepancies found.  The cause of the discrepancy was identified and the correction was made.</w:t>
      </w:r>
    </w:p>
    <w:p w:rsidR="00000000" w:rsidDel="00000000" w:rsidP="00000000" w:rsidRDefault="00000000" w:rsidRPr="00000000" w14:paraId="00000038">
      <w:pPr>
        <w:numPr>
          <w:ilvl w:val="0"/>
          <w:numId w:val="6"/>
        </w:numPr>
        <w:spacing w:after="0" w:line="360" w:lineRule="auto"/>
        <w:ind w:left="720" w:hanging="360"/>
        <w:rPr>
          <w:rFonts w:ascii="Comfortaa" w:cs="Comfortaa" w:eastAsia="Comfortaa" w:hAnsi="Comfortaa"/>
          <w:u w:val="none"/>
        </w:rPr>
      </w:pPr>
      <w:r w:rsidDel="00000000" w:rsidR="00000000" w:rsidRPr="00000000">
        <w:rPr>
          <w:rFonts w:ascii="Comfortaa" w:cs="Comfortaa" w:eastAsia="Comfortaa" w:hAnsi="Comfortaa"/>
          <w:rtl w:val="0"/>
        </w:rPr>
        <w:t xml:space="preserve">Lot 3137 - answer letter received from attorney - Chris will work with our attorney,</w:t>
      </w:r>
    </w:p>
    <w:p w:rsidR="00000000" w:rsidDel="00000000" w:rsidP="00000000" w:rsidRDefault="00000000" w:rsidRPr="00000000" w14:paraId="00000039">
      <w:pPr>
        <w:spacing w:after="0" w:line="36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3A">
      <w:pPr>
        <w:spacing w:after="0" w:line="360"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New Business:</w:t>
      </w:r>
    </w:p>
    <w:p w:rsidR="00000000" w:rsidDel="00000000" w:rsidP="00000000" w:rsidRDefault="00000000" w:rsidRPr="00000000" w14:paraId="0000003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omfortaa" w:cs="Comfortaa" w:eastAsia="Comfortaa" w:hAnsi="Comfortaa"/>
        </w:rPr>
      </w:pPr>
      <w:r w:rsidDel="00000000" w:rsidR="00000000" w:rsidRPr="00000000">
        <w:rPr>
          <w:rFonts w:ascii="Comfortaa" w:cs="Comfortaa" w:eastAsia="Comfortaa" w:hAnsi="Comfortaa"/>
          <w:rtl w:val="0"/>
        </w:rPr>
        <w:t xml:space="preserve">Common area insurance underwriting requirements letter. . </w:t>
      </w:r>
    </w:p>
    <w:p w:rsidR="00000000" w:rsidDel="00000000" w:rsidP="00000000" w:rsidRDefault="00000000" w:rsidRPr="00000000" w14:paraId="0000003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omfortaa" w:cs="Comfortaa" w:eastAsia="Comfortaa" w:hAnsi="Comfortaa"/>
        </w:rPr>
      </w:pPr>
      <w:r w:rsidDel="00000000" w:rsidR="00000000" w:rsidRPr="00000000">
        <w:rPr>
          <w:rFonts w:ascii="Comfortaa" w:cs="Comfortaa" w:eastAsia="Comfortaa" w:hAnsi="Comfortaa"/>
          <w:rtl w:val="0"/>
        </w:rPr>
        <w:t xml:space="preserve"> Maintenance volunteers will add bark chips, etc to eliminate the possibility of trips and falls on the path to the lake due to exposed tree roots . Pea gravel will also be added to the playground area in order to meet the required levels.  Jeff Heard and Chris Sherin researching playground rules and regulations.  Beckie will answer the letter.</w:t>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omfortaa" w:cs="Comfortaa" w:eastAsia="Comfortaa" w:hAnsi="Comfortaa"/>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Thurston County Crime Reports for </w:t>
      </w:r>
      <w:r w:rsidDel="00000000" w:rsidR="00000000" w:rsidRPr="00000000">
        <w:rPr>
          <w:rFonts w:ascii="Comfortaa" w:cs="Comfortaa" w:eastAsia="Comfortaa" w:hAnsi="Comfortaa"/>
          <w:rtl w:val="0"/>
        </w:rPr>
        <w:t xml:space="preserve">February 2019 not available</w:t>
      </w:r>
    </w:p>
    <w:p w:rsidR="00000000" w:rsidDel="00000000" w:rsidP="00000000" w:rsidRDefault="00000000" w:rsidRPr="00000000" w14:paraId="000000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omfortaa" w:cs="Comfortaa" w:eastAsia="Comfortaa" w:hAnsi="Comfortaa"/>
          <w:u w:val="none"/>
        </w:rPr>
      </w:pPr>
      <w:r w:rsidDel="00000000" w:rsidR="00000000" w:rsidRPr="00000000">
        <w:rPr>
          <w:rFonts w:ascii="Comfortaa" w:cs="Comfortaa" w:eastAsia="Comfortaa" w:hAnsi="Comfortaa"/>
          <w:rtl w:val="0"/>
        </w:rPr>
        <w:t xml:space="preserve">Nan White will be the “keeper of the keys” </w:t>
      </w:r>
    </w:p>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omfortaa" w:cs="Comfortaa" w:eastAsia="Comfortaa" w:hAnsi="Comfortaa"/>
          <w:u w:val="none"/>
        </w:rPr>
      </w:pPr>
      <w:r w:rsidDel="00000000" w:rsidR="00000000" w:rsidRPr="00000000">
        <w:rPr>
          <w:rFonts w:ascii="Comfortaa" w:cs="Comfortaa" w:eastAsia="Comfortaa" w:hAnsi="Comfortaa"/>
          <w:rtl w:val="0"/>
        </w:rPr>
        <w:t xml:space="preserve">Vote to waive the CPA audit of the 2018 books - will work to have this vote out by end of May.</w:t>
      </w:r>
    </w:p>
    <w:p w:rsidR="00000000" w:rsidDel="00000000" w:rsidP="00000000" w:rsidRDefault="00000000" w:rsidRPr="00000000" w14:paraId="0000004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omfortaa" w:cs="Comfortaa" w:eastAsia="Comfortaa" w:hAnsi="Comfortaa"/>
          <w:u w:val="none"/>
        </w:rPr>
      </w:pPr>
      <w:r w:rsidDel="00000000" w:rsidR="00000000" w:rsidRPr="00000000">
        <w:rPr>
          <w:rFonts w:ascii="Comfortaa" w:cs="Comfortaa" w:eastAsia="Comfortaa" w:hAnsi="Comfortaa"/>
          <w:rtl w:val="0"/>
        </w:rPr>
        <w:t xml:space="preserve">Lee Robbins, Secretary of the Board, turned in his letter of resignation at the beginning of the meeting.  Nan White agreed to take over as Secretary until another volunteer for the board could be found.</w:t>
      </w:r>
    </w:p>
    <w:p w:rsidR="00000000" w:rsidDel="00000000" w:rsidP="00000000" w:rsidRDefault="00000000" w:rsidRPr="00000000" w14:paraId="00000041">
      <w:pPr>
        <w:spacing w:after="0" w:line="36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42">
      <w:pPr>
        <w:spacing w:after="0" w:line="360" w:lineRule="auto"/>
        <w:rPr>
          <w:rFonts w:ascii="Comfortaa" w:cs="Comfortaa" w:eastAsia="Comfortaa" w:hAnsi="Comfortaa"/>
        </w:rPr>
      </w:pPr>
      <w:r w:rsidDel="00000000" w:rsidR="00000000" w:rsidRPr="00000000">
        <w:rPr>
          <w:rFonts w:ascii="Comfortaa" w:cs="Comfortaa" w:eastAsia="Comfortaa" w:hAnsi="Comfortaa"/>
          <w:b w:val="1"/>
          <w:rtl w:val="0"/>
        </w:rPr>
        <w:t xml:space="preserve">Adjourned: </w:t>
      </w:r>
      <w:r w:rsidDel="00000000" w:rsidR="00000000" w:rsidRPr="00000000">
        <w:rPr>
          <w:rFonts w:ascii="Comfortaa" w:cs="Comfortaa" w:eastAsia="Comfortaa" w:hAnsi="Comfortaa"/>
          <w:rtl w:val="0"/>
        </w:rPr>
        <w:t xml:space="preserve"> 7:48 pm by Chris</w:t>
      </w:r>
    </w:p>
    <w:sectPr>
      <w:footerReference r:id="rId7" w:type="default"/>
      <w:pgSz w:h="15840" w:w="12240"/>
      <w:pgMar w:bottom="1440" w:top="576" w:left="1440"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b w:val="1"/>
        <w:i w:val="0"/>
        <w:smallCaps w:val="1"/>
        <w:strike w:val="0"/>
        <w:color w:val="4472c4"/>
        <w:sz w:val="22"/>
        <w:szCs w:val="22"/>
        <w:u w:val="none"/>
        <w:shd w:fill="auto" w:val="clear"/>
        <w:vertAlign w:val="baseline"/>
      </w:rPr>
    </w:pPr>
    <w:r w:rsidDel="00000000" w:rsidR="00000000" w:rsidRPr="00000000">
      <w:rPr>
        <w:b w:val="1"/>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